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BA31C1">
        <w:rPr>
          <w:rFonts w:ascii="Arial" w:hAnsi="Arial" w:cs="Arial"/>
        </w:rPr>
        <w:t>3</w:t>
      </w:r>
      <w:r w:rsidR="00994425">
        <w:rPr>
          <w:rFonts w:ascii="Arial" w:hAnsi="Arial" w:cs="Arial"/>
        </w:rPr>
        <w:t xml:space="preserve">. godinu Federalnom ministarstvu energije, rudarstva i industrije „Tekući transferi i drugi tekući rashodi – Subvencije </w:t>
      </w:r>
      <w:r w:rsidR="009403A2">
        <w:rPr>
          <w:rFonts w:ascii="Arial" w:hAnsi="Arial" w:cs="Arial"/>
        </w:rPr>
        <w:t>privatnim</w:t>
      </w:r>
      <w:r w:rsidR="00994425">
        <w:rPr>
          <w:rFonts w:ascii="Arial" w:hAnsi="Arial" w:cs="Arial"/>
        </w:rPr>
        <w:t xml:space="preserve"> preduzećima</w:t>
      </w:r>
      <w:r w:rsidR="009403A2">
        <w:rPr>
          <w:rFonts w:ascii="Arial" w:hAnsi="Arial" w:cs="Arial"/>
        </w:rPr>
        <w:t xml:space="preserve"> i poduzetnicima</w:t>
      </w:r>
      <w:r w:rsidR="00994425">
        <w:rPr>
          <w:rFonts w:ascii="Arial" w:hAnsi="Arial" w:cs="Arial"/>
        </w:rPr>
        <w:t xml:space="preserve">  - za uvezivanje 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BA31C1">
        <w:rPr>
          <w:rFonts w:ascii="Arial" w:hAnsi="Arial" w:cs="Arial"/>
        </w:rPr>
        <w:t>3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8A17BD"/>
    <w:rsid w:val="008E11D2"/>
    <w:rsid w:val="009403A2"/>
    <w:rsid w:val="00994425"/>
    <w:rsid w:val="009E352F"/>
    <w:rsid w:val="00BA31C1"/>
    <w:rsid w:val="00BB3483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Angelina Zelenika</cp:lastModifiedBy>
  <cp:revision>2</cp:revision>
  <cp:lastPrinted>2020-07-28T12:10:00Z</cp:lastPrinted>
  <dcterms:created xsi:type="dcterms:W3CDTF">2023-12-04T08:27:00Z</dcterms:created>
  <dcterms:modified xsi:type="dcterms:W3CDTF">2023-12-04T08:27:00Z</dcterms:modified>
</cp:coreProperties>
</file>